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luksmeta</w:t>
      </w:r>
      <w:r>
        <w:rPr>
          <w:rStyle w:val="a0"/>
          <w:rFonts w:ascii="Arial" w:hAnsi="Arial"/>
          <w:b w:val="0"/>
          <w:sz w:val="21"/>
        </w:rPr>
        <w:t xml:space="preserve"> </w:t>
      </w:r>
      <w:r>
        <w:rPr>
          <w:rStyle w:val="a0"/>
          <w:rFonts w:ascii="Arial" w:hAnsi="Arial"/>
          <w:b w:val="0"/>
          <w:sz w:val="21"/>
        </w:rPr>
        <w:t>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2016 Red Hat, Inc. Author: Nathaniel McCallum &lt;npmccallum@redhat.com&gt;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